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C52158" w:rsidRDefault="006F450E">
      <w:pPr>
        <w:widowControl w:val="0"/>
        <w:spacing w:after="240"/>
        <w:jc w:val="center"/>
      </w:pPr>
      <w:r>
        <w:rPr>
          <w:rFonts w:ascii="Arial" w:eastAsia="Arial" w:hAnsi="Arial" w:cs="Arial"/>
          <w:b/>
          <w:sz w:val="32"/>
        </w:rPr>
        <w:t>Sample VISTA Assignment Description (VAD)</w:t>
      </w:r>
    </w:p>
    <w:tbl>
      <w:tblPr>
        <w:tblStyle w:val="a"/>
        <w:tblW w:w="10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96"/>
      </w:tblGrid>
      <w:tr w:rsidR="00C52158">
        <w:tc>
          <w:tcPr>
            <w:tcW w:w="10296" w:type="dxa"/>
          </w:tcPr>
          <w:p w:rsidR="00C52158" w:rsidRDefault="006F450E">
            <w:pPr>
              <w:widowControl w:val="0"/>
            </w:pPr>
            <w:r>
              <w:rPr>
                <w:rFonts w:ascii="Arial" w:eastAsia="Arial" w:hAnsi="Arial" w:cs="Arial"/>
                <w:b/>
              </w:rPr>
              <w:t>Take it Outside, NM! Las Cruces District Office Bureau of Land Management</w:t>
            </w:r>
          </w:p>
          <w:p w:rsidR="00C52158" w:rsidRDefault="00C52158">
            <w:pPr>
              <w:widowControl w:val="0"/>
            </w:pPr>
          </w:p>
        </w:tc>
      </w:tr>
      <w:tr w:rsidR="00C52158">
        <w:tc>
          <w:tcPr>
            <w:tcW w:w="10296" w:type="dxa"/>
          </w:tcPr>
          <w:p w:rsidR="00C52158" w:rsidRDefault="006F450E">
            <w:pPr>
              <w:widowControl w:val="0"/>
            </w:pPr>
            <w:r>
              <w:rPr>
                <w:rFonts w:ascii="Arial" w:eastAsia="Arial" w:hAnsi="Arial" w:cs="Arial"/>
                <w:b/>
              </w:rPr>
              <w:t xml:space="preserve">Sponsoring Organization: </w:t>
            </w:r>
            <w:r>
              <w:rPr>
                <w:rFonts w:ascii="Arial" w:eastAsia="Arial" w:hAnsi="Arial" w:cs="Arial"/>
              </w:rPr>
              <w:t>BLM, Take it Outside, NM!</w:t>
            </w:r>
          </w:p>
          <w:p w:rsidR="00C52158" w:rsidRDefault="006F450E">
            <w:pPr>
              <w:widowControl w:val="0"/>
            </w:pPr>
            <w:r>
              <w:rPr>
                <w:rFonts w:ascii="Arial" w:eastAsia="Arial" w:hAnsi="Arial" w:cs="Arial"/>
                <w:b/>
              </w:rPr>
              <w:t xml:space="preserve">Project Name: </w:t>
            </w:r>
            <w:r>
              <w:rPr>
                <w:rFonts w:ascii="Arial" w:eastAsia="Arial" w:hAnsi="Arial" w:cs="Arial"/>
              </w:rPr>
              <w:t xml:space="preserve">DOI/VISTA </w:t>
            </w:r>
          </w:p>
          <w:p w:rsidR="00C52158" w:rsidRDefault="006F450E">
            <w:pPr>
              <w:widowControl w:val="0"/>
            </w:pPr>
            <w:r>
              <w:rPr>
                <w:rFonts w:ascii="Arial" w:eastAsia="Arial" w:hAnsi="Arial" w:cs="Arial"/>
                <w:b/>
              </w:rPr>
              <w:t xml:space="preserve">Project Number: </w:t>
            </w:r>
            <w:r>
              <w:rPr>
                <w:rFonts w:ascii="Arial" w:eastAsia="Arial" w:hAnsi="Arial" w:cs="Arial"/>
              </w:rPr>
              <w:t>-leave blank-</w:t>
            </w:r>
          </w:p>
          <w:p w:rsidR="00C52158" w:rsidRDefault="006F450E">
            <w:pPr>
              <w:widowControl w:val="0"/>
            </w:pPr>
            <w:r>
              <w:rPr>
                <w:rFonts w:ascii="Arial" w:eastAsia="Arial" w:hAnsi="Arial" w:cs="Arial"/>
                <w:b/>
              </w:rPr>
              <w:t xml:space="preserve">Project Period: </w:t>
            </w:r>
            <w:r>
              <w:rPr>
                <w:rFonts w:ascii="Arial" w:eastAsia="Arial" w:hAnsi="Arial" w:cs="Arial"/>
              </w:rPr>
              <w:t>-leave blank-</w:t>
            </w:r>
          </w:p>
        </w:tc>
      </w:tr>
      <w:tr w:rsidR="00C52158">
        <w:tc>
          <w:tcPr>
            <w:tcW w:w="10296" w:type="dxa"/>
          </w:tcPr>
          <w:p w:rsidR="00C52158" w:rsidRDefault="006F450E">
            <w:pPr>
              <w:widowControl w:val="0"/>
            </w:pPr>
            <w:r>
              <w:rPr>
                <w:rFonts w:ascii="Arial" w:eastAsia="Arial" w:hAnsi="Arial" w:cs="Arial"/>
                <w:b/>
              </w:rPr>
              <w:t>Site Name (if applicable):  Take it Outside, NM!: Las Cruces, NM</w:t>
            </w:r>
          </w:p>
        </w:tc>
      </w:tr>
      <w:tr w:rsidR="00C52158">
        <w:tc>
          <w:tcPr>
            <w:tcW w:w="10296" w:type="dxa"/>
          </w:tcPr>
          <w:p w:rsidR="00C52158" w:rsidRDefault="006F450E">
            <w:pPr>
              <w:widowControl w:val="0"/>
            </w:pPr>
            <w:r>
              <w:rPr>
                <w:rFonts w:ascii="Arial" w:eastAsia="Arial" w:hAnsi="Arial" w:cs="Arial"/>
                <w:b/>
              </w:rPr>
              <w:t>Focus Area(s)</w:t>
            </w:r>
          </w:p>
          <w:p w:rsidR="00C52158" w:rsidRDefault="006F450E">
            <w:pPr>
              <w:widowControl w:val="0"/>
              <w:ind w:left="180"/>
            </w:pPr>
            <w:r>
              <w:rPr>
                <w:rFonts w:ascii="Arial" w:eastAsia="Arial" w:hAnsi="Arial" w:cs="Arial"/>
                <w:b/>
              </w:rPr>
              <w:t xml:space="preserve">Primary: </w:t>
            </w:r>
            <w:r>
              <w:rPr>
                <w:rFonts w:ascii="Arial" w:eastAsia="Arial" w:hAnsi="Arial" w:cs="Arial"/>
              </w:rPr>
              <w:t xml:space="preserve">Economic Opportunities </w:t>
            </w:r>
          </w:p>
          <w:p w:rsidR="00C52158" w:rsidRDefault="006F450E">
            <w:pPr>
              <w:widowControl w:val="0"/>
            </w:pPr>
            <w:r>
              <w:rPr>
                <w:rFonts w:ascii="Arial" w:eastAsia="Arial" w:hAnsi="Arial" w:cs="Arial"/>
                <w:b/>
              </w:rPr>
              <w:t>Secondary:</w:t>
            </w:r>
            <w:r>
              <w:rPr>
                <w:rFonts w:ascii="Arial" w:eastAsia="Arial" w:hAnsi="Arial" w:cs="Arial"/>
              </w:rPr>
              <w:t xml:space="preserve"> Environmental Stewardship</w:t>
            </w:r>
          </w:p>
          <w:p w:rsidR="00C52158" w:rsidRDefault="00C52158">
            <w:pPr>
              <w:widowControl w:val="0"/>
              <w:ind w:left="180"/>
            </w:pPr>
          </w:p>
        </w:tc>
      </w:tr>
      <w:tr w:rsidR="00C52158">
        <w:tc>
          <w:tcPr>
            <w:tcW w:w="10296" w:type="dxa"/>
          </w:tcPr>
          <w:p w:rsidR="00C52158" w:rsidRDefault="006F450E">
            <w:pPr>
              <w:widowControl w:val="0"/>
            </w:pPr>
            <w:r>
              <w:rPr>
                <w:rFonts w:ascii="Arial" w:eastAsia="Arial" w:hAnsi="Arial" w:cs="Arial"/>
                <w:b/>
              </w:rPr>
              <w:t>Note:</w:t>
            </w:r>
          </w:p>
          <w:p w:rsidR="00C52158" w:rsidRDefault="006F450E">
            <w:pPr>
              <w:widowControl w:val="0"/>
            </w:pPr>
            <w:r>
              <w:rPr>
                <w:rFonts w:ascii="Arial" w:eastAsia="Arial" w:hAnsi="Arial" w:cs="Arial"/>
                <w:i/>
              </w:rPr>
              <w:t>If your VAD is not accepted, the State Office will note the reason(s) why here.</w:t>
            </w:r>
          </w:p>
        </w:tc>
      </w:tr>
    </w:tbl>
    <w:p w:rsidR="00C52158" w:rsidRDefault="00C52158">
      <w:pPr>
        <w:widowControl w:val="0"/>
        <w:jc w:val="center"/>
      </w:pPr>
    </w:p>
    <w:tbl>
      <w:tblPr>
        <w:tblStyle w:val="a0"/>
        <w:tblW w:w="1029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0296"/>
      </w:tblGrid>
      <w:tr w:rsidR="00C52158">
        <w:tc>
          <w:tcPr>
            <w:tcW w:w="10296" w:type="dxa"/>
            <w:shd w:val="clear" w:color="auto" w:fill="000000"/>
          </w:tcPr>
          <w:p w:rsidR="00C52158" w:rsidRDefault="006F450E">
            <w:pPr>
              <w:widowControl w:val="0"/>
            </w:pPr>
            <w:r>
              <w:rPr>
                <w:rFonts w:ascii="Arial" w:eastAsia="Arial" w:hAnsi="Arial" w:cs="Arial"/>
                <w:b/>
                <w:color w:val="FFFFFF"/>
                <w:sz w:val="32"/>
              </w:rPr>
              <w:t>VISTA Assignment Objectives and Member Activities</w:t>
            </w:r>
          </w:p>
        </w:tc>
      </w:tr>
      <w:tr w:rsidR="00C52158">
        <w:tc>
          <w:tcPr>
            <w:tcW w:w="10296" w:type="dxa"/>
          </w:tcPr>
          <w:p w:rsidR="00C52158" w:rsidRDefault="00C52158">
            <w:pPr>
              <w:widowControl w:val="0"/>
            </w:pPr>
          </w:p>
          <w:p w:rsidR="00C52158" w:rsidRDefault="006F450E">
            <w:pPr>
              <w:widowControl w:val="0"/>
              <w:spacing w:before="240"/>
            </w:pPr>
            <w:r>
              <w:rPr>
                <w:rFonts w:ascii="Arial" w:eastAsia="Arial" w:hAnsi="Arial" w:cs="Arial"/>
                <w:b/>
              </w:rPr>
              <w:t xml:space="preserve">Goal of the Project: </w:t>
            </w:r>
            <w:r>
              <w:rPr>
                <w:rFonts w:ascii="Arial" w:eastAsia="Arial" w:hAnsi="Arial" w:cs="Arial"/>
              </w:rPr>
              <w:t xml:space="preserve">The first step to this program is to create a platform that enables the Las Cruces BLM to reach out to local communities, particularly the </w:t>
            </w:r>
            <w:proofErr w:type="spellStart"/>
            <w:r>
              <w:rPr>
                <w:rFonts w:ascii="Arial" w:eastAsia="Arial" w:hAnsi="Arial" w:cs="Arial"/>
              </w:rPr>
              <w:t>Colonias</w:t>
            </w:r>
            <w:proofErr w:type="spellEnd"/>
            <w:r>
              <w:rPr>
                <w:rFonts w:ascii="Arial" w:eastAsia="Arial" w:hAnsi="Arial" w:cs="Arial"/>
              </w:rPr>
              <w:t xml:space="preserve"> (Many of the underserved youth in D</w:t>
            </w:r>
            <w:r>
              <w:rPr>
                <w:rFonts w:ascii="Arial" w:eastAsia="Arial" w:hAnsi="Arial" w:cs="Arial"/>
              </w:rPr>
              <w:t>ona Ana live in “</w:t>
            </w:r>
            <w:proofErr w:type="spellStart"/>
            <w:r>
              <w:rPr>
                <w:rFonts w:ascii="Arial" w:eastAsia="Arial" w:hAnsi="Arial" w:cs="Arial"/>
              </w:rPr>
              <w:t>colonias</w:t>
            </w:r>
            <w:proofErr w:type="spellEnd"/>
            <w:r>
              <w:rPr>
                <w:rFonts w:ascii="Arial" w:eastAsia="Arial" w:hAnsi="Arial" w:cs="Arial"/>
              </w:rPr>
              <w:t>,” or non-incorporated developments which exist in Texas, New Mexico, and Arizona) surrounding Las Cruces BLM lands, to provide more opportunities for getting outdoors and taking ownership of Public Lands. This will be done by work</w:t>
            </w:r>
            <w:r>
              <w:rPr>
                <w:rFonts w:ascii="Arial" w:eastAsia="Arial" w:hAnsi="Arial" w:cs="Arial"/>
              </w:rPr>
              <w:t xml:space="preserve">ing with community partners and community centers, reaching more schools (particularly ones that typically do not have the resources for field trips), </w:t>
            </w:r>
            <w:proofErr w:type="gramStart"/>
            <w:r>
              <w:rPr>
                <w:rFonts w:ascii="Arial" w:eastAsia="Arial" w:hAnsi="Arial" w:cs="Arial"/>
              </w:rPr>
              <w:t>working</w:t>
            </w:r>
            <w:proofErr w:type="gramEnd"/>
            <w:r>
              <w:rPr>
                <w:rFonts w:ascii="Arial" w:eastAsia="Arial" w:hAnsi="Arial" w:cs="Arial"/>
              </w:rPr>
              <w:t xml:space="preserve"> with communities to address their needs to make Public Lands more accessible, and providing jobs </w:t>
            </w:r>
            <w:r>
              <w:rPr>
                <w:rFonts w:ascii="Arial" w:eastAsia="Arial" w:hAnsi="Arial" w:cs="Arial"/>
              </w:rPr>
              <w:t>and internships for local youth. The second step is to solidify the BLM and the Take It Outside, NM initiative as a recognized and permanent part of the community - in other words - establish the roots of the program in such a strong manner that it becomes</w:t>
            </w:r>
            <w:r>
              <w:rPr>
                <w:rFonts w:ascii="Arial" w:eastAsia="Arial" w:hAnsi="Arial" w:cs="Arial"/>
              </w:rPr>
              <w:t xml:space="preserve"> a permanent fixture amongst the partners, BLM and the surrounding communities. Take It Outside, NM (TIONM) was created about four years ago and is a partnership of agencies, non-profits and organizations with the goal of getting youth and families of sout</w:t>
            </w:r>
            <w:r>
              <w:rPr>
                <w:rFonts w:ascii="Arial" w:eastAsia="Arial" w:hAnsi="Arial" w:cs="Arial"/>
              </w:rPr>
              <w:t>hern New Mexico outdoors and appreciating the lands in their backyards. TIONM! is a partnership including the Bureau of Land Management-Las Cruces, the Lincoln National Forest, White Sands National Monument, Mesilla Valley Bosque State Park, Oliver Lee Mem</w:t>
            </w:r>
            <w:r>
              <w:rPr>
                <w:rFonts w:ascii="Arial" w:eastAsia="Arial" w:hAnsi="Arial" w:cs="Arial"/>
              </w:rPr>
              <w:t xml:space="preserve">orial State Park, </w:t>
            </w:r>
            <w:proofErr w:type="spellStart"/>
            <w:r>
              <w:rPr>
                <w:rFonts w:ascii="Arial" w:eastAsia="Arial" w:hAnsi="Arial" w:cs="Arial"/>
              </w:rPr>
              <w:t>Asombro</w:t>
            </w:r>
            <w:proofErr w:type="spellEnd"/>
            <w:r>
              <w:rPr>
                <w:rFonts w:ascii="Arial" w:eastAsia="Arial" w:hAnsi="Arial" w:cs="Arial"/>
              </w:rPr>
              <w:t xml:space="preserve"> Institute for Science Education, Las Cruces Museum of Natural History, the Alameda Park Zoo in Alamogordo, New Mexico State University STEM program, Dona Ana </w:t>
            </w:r>
            <w:proofErr w:type="spellStart"/>
            <w:r>
              <w:rPr>
                <w:rFonts w:ascii="Arial" w:eastAsia="Arial" w:hAnsi="Arial" w:cs="Arial"/>
              </w:rPr>
              <w:t>Groundworks</w:t>
            </w:r>
            <w:proofErr w:type="spellEnd"/>
            <w:r>
              <w:rPr>
                <w:rFonts w:ascii="Arial" w:eastAsia="Arial" w:hAnsi="Arial" w:cs="Arial"/>
              </w:rPr>
              <w:t xml:space="preserve">, and local municipal and county government institutions. It </w:t>
            </w:r>
            <w:r>
              <w:rPr>
                <w:rFonts w:ascii="Arial" w:eastAsia="Arial" w:hAnsi="Arial" w:cs="Arial"/>
              </w:rPr>
              <w:t xml:space="preserve">is not a single entity or organization – it is a concept – </w:t>
            </w:r>
            <w:proofErr w:type="gramStart"/>
            <w:r>
              <w:rPr>
                <w:rFonts w:ascii="Arial" w:eastAsia="Arial" w:hAnsi="Arial" w:cs="Arial"/>
              </w:rPr>
              <w:t>a collaboration</w:t>
            </w:r>
            <w:proofErr w:type="gramEnd"/>
            <w:r>
              <w:rPr>
                <w:rFonts w:ascii="Arial" w:eastAsia="Arial" w:hAnsi="Arial" w:cs="Arial"/>
              </w:rPr>
              <w:t xml:space="preserve">. It is a group of partners joining resources to help youth and families in southern New Mexico by using our resources and lands as educational, healthy backdrops and stages to help </w:t>
            </w:r>
            <w:r>
              <w:rPr>
                <w:rFonts w:ascii="Arial" w:eastAsia="Arial" w:hAnsi="Arial" w:cs="Arial"/>
              </w:rPr>
              <w:t>improve local communities. The VISTA will help this group to become a solid fixture in Dona Ana and Otero Counties by helping the partnership to develop a five year plan that includes fundraising, networking and vision development. (Dona Ana County, NM has</w:t>
            </w:r>
            <w:r>
              <w:rPr>
                <w:rFonts w:ascii="Arial" w:eastAsia="Arial" w:hAnsi="Arial" w:cs="Arial"/>
              </w:rPr>
              <w:t xml:space="preserve"> a population of 209, 856 with 26.6 % of its residents (55,752 people) living at or below the federal poverty level with a 7% unemployment rate. 39.2% of Dona Ana County residents under the age of eighteen live at or below the poverty level. In Otero Count</w:t>
            </w:r>
            <w:r>
              <w:rPr>
                <w:rFonts w:ascii="Arial" w:eastAsia="Arial" w:hAnsi="Arial" w:cs="Arial"/>
              </w:rPr>
              <w:t xml:space="preserve">y around 21% of the county lives below the poverty level. </w:t>
            </w:r>
            <w:r>
              <w:rPr>
                <w:rFonts w:ascii="Arial" w:eastAsia="Arial" w:hAnsi="Arial" w:cs="Arial"/>
                <w:i/>
              </w:rPr>
              <w:t>Data from census.gov</w:t>
            </w:r>
            <w:r>
              <w:rPr>
                <w:rFonts w:ascii="Arial" w:eastAsia="Arial" w:hAnsi="Arial" w:cs="Arial"/>
              </w:rPr>
              <w:t>.)</w:t>
            </w:r>
          </w:p>
        </w:tc>
      </w:tr>
      <w:tr w:rsidR="00C52158">
        <w:tc>
          <w:tcPr>
            <w:tcW w:w="10296" w:type="dxa"/>
          </w:tcPr>
          <w:p w:rsidR="00C52158" w:rsidRDefault="00C52158">
            <w:pPr>
              <w:widowControl w:val="0"/>
            </w:pPr>
          </w:p>
          <w:p w:rsidR="00C52158" w:rsidRDefault="006F450E">
            <w:pPr>
              <w:widowControl w:val="0"/>
            </w:pPr>
            <w:r>
              <w:rPr>
                <w:rFonts w:ascii="Arial" w:eastAsia="Arial" w:hAnsi="Arial" w:cs="Arial"/>
                <w:b/>
              </w:rPr>
              <w:t>Objective of the Assignment</w:t>
            </w:r>
          </w:p>
          <w:p w:rsidR="00C52158" w:rsidRDefault="006F450E">
            <w:pPr>
              <w:widowControl w:val="0"/>
            </w:pPr>
            <w:r>
              <w:rPr>
                <w:rFonts w:ascii="Garamond" w:eastAsia="Garamond" w:hAnsi="Garamond" w:cs="Garamond"/>
                <w:b/>
                <w:i/>
                <w:sz w:val="28"/>
              </w:rPr>
              <w:t xml:space="preserve">The DOI/VISTA will develop opportunities for underserved populations, particularly at-risk youth, to engage in experiential outdoor learning, serving, playing and working in their public lands.  These experiences will raise awareness of the </w:t>
            </w:r>
            <w:r>
              <w:rPr>
                <w:rFonts w:ascii="Garamond" w:eastAsia="Garamond" w:hAnsi="Garamond" w:cs="Garamond"/>
                <w:b/>
                <w:i/>
                <w:sz w:val="28"/>
              </w:rPr>
              <w:lastRenderedPageBreak/>
              <w:t>economic opport</w:t>
            </w:r>
            <w:r>
              <w:rPr>
                <w:rFonts w:ascii="Garamond" w:eastAsia="Garamond" w:hAnsi="Garamond" w:cs="Garamond"/>
                <w:b/>
                <w:i/>
                <w:sz w:val="28"/>
              </w:rPr>
              <w:t>unities presented by continued study, employment, and careers in conservation related fields. By working with the Take It Outside, New Mexico partners, the DOI/VISTA will have a variety of agencies, organizations, resources and venues to develop these oppo</w:t>
            </w:r>
            <w:r>
              <w:rPr>
                <w:rFonts w:ascii="Garamond" w:eastAsia="Garamond" w:hAnsi="Garamond" w:cs="Garamond"/>
                <w:b/>
                <w:i/>
                <w:sz w:val="28"/>
              </w:rPr>
              <w:t xml:space="preserve">rtunities. </w:t>
            </w:r>
          </w:p>
          <w:p w:rsidR="00C52158" w:rsidRDefault="00C52158">
            <w:pPr>
              <w:widowControl w:val="0"/>
            </w:pPr>
          </w:p>
          <w:p w:rsidR="00C52158" w:rsidRDefault="00C52158">
            <w:pPr>
              <w:widowControl w:val="0"/>
            </w:pPr>
          </w:p>
          <w:p w:rsidR="00C52158" w:rsidRDefault="006F450E">
            <w:pPr>
              <w:widowControl w:val="0"/>
              <w:numPr>
                <w:ilvl w:val="0"/>
                <w:numId w:val="5"/>
              </w:numPr>
              <w:ind w:hanging="359"/>
              <w:rPr>
                <w:rFonts w:ascii="Arial" w:eastAsia="Arial" w:hAnsi="Arial" w:cs="Arial"/>
              </w:rPr>
            </w:pPr>
            <w:r>
              <w:rPr>
                <w:rFonts w:ascii="Arial" w:eastAsia="Arial" w:hAnsi="Arial" w:cs="Arial"/>
              </w:rPr>
              <w:t>Enhance existing outdoor educational programming’s capacity to impact underserved populations, particularly at-risk youth and their families by working through the Take It Outside, New Mexico partnership.</w:t>
            </w:r>
          </w:p>
          <w:p w:rsidR="00C52158" w:rsidRDefault="006F450E">
            <w:pPr>
              <w:widowControl w:val="0"/>
              <w:numPr>
                <w:ilvl w:val="0"/>
                <w:numId w:val="1"/>
              </w:numPr>
              <w:ind w:hanging="359"/>
              <w:rPr>
                <w:b/>
              </w:rPr>
            </w:pPr>
            <w:r>
              <w:rPr>
                <w:rFonts w:ascii="Arial" w:eastAsia="Arial" w:hAnsi="Arial" w:cs="Arial"/>
              </w:rPr>
              <w:t xml:space="preserve">Familiarize and utilize partnerships to develop strategies to better engage at-risk youth in outdoor programming.  </w:t>
            </w:r>
          </w:p>
          <w:p w:rsidR="00C52158" w:rsidRDefault="006F450E">
            <w:pPr>
              <w:widowControl w:val="0"/>
              <w:numPr>
                <w:ilvl w:val="0"/>
                <w:numId w:val="1"/>
              </w:numPr>
              <w:ind w:hanging="359"/>
              <w:rPr>
                <w:b/>
              </w:rPr>
            </w:pPr>
            <w:r>
              <w:rPr>
                <w:rFonts w:ascii="Arial" w:eastAsia="Arial" w:hAnsi="Arial" w:cs="Arial"/>
              </w:rPr>
              <w:t xml:space="preserve"> Develop strategies to encourage further study and pursuit of employment in Public Lands for local youths.  </w:t>
            </w:r>
          </w:p>
          <w:p w:rsidR="00C52158" w:rsidRDefault="006F450E">
            <w:pPr>
              <w:widowControl w:val="0"/>
              <w:numPr>
                <w:ilvl w:val="0"/>
                <w:numId w:val="1"/>
              </w:numPr>
              <w:ind w:hanging="359"/>
              <w:rPr>
                <w:b/>
              </w:rPr>
            </w:pPr>
            <w:r>
              <w:rPr>
                <w:rFonts w:ascii="Arial" w:eastAsia="Arial" w:hAnsi="Arial" w:cs="Arial"/>
              </w:rPr>
              <w:t>Compile best practices report and work with TIONM partners to develop long term mission and vision of partnership to benefit local youth in recreat</w:t>
            </w:r>
            <w:r>
              <w:rPr>
                <w:rFonts w:ascii="Arial" w:eastAsia="Arial" w:hAnsi="Arial" w:cs="Arial"/>
              </w:rPr>
              <w:t xml:space="preserve">ional, educational and employment opportunities.  </w:t>
            </w:r>
          </w:p>
          <w:p w:rsidR="00C52158" w:rsidRDefault="00C52158">
            <w:pPr>
              <w:widowControl w:val="0"/>
            </w:pPr>
          </w:p>
          <w:p w:rsidR="00C52158" w:rsidRDefault="006F450E">
            <w:pPr>
              <w:widowControl w:val="0"/>
              <w:numPr>
                <w:ilvl w:val="0"/>
                <w:numId w:val="5"/>
              </w:numPr>
              <w:ind w:hanging="359"/>
              <w:contextualSpacing/>
              <w:rPr>
                <w:rFonts w:ascii="Arial" w:eastAsia="Arial" w:hAnsi="Arial" w:cs="Arial"/>
              </w:rPr>
            </w:pPr>
            <w:r>
              <w:rPr>
                <w:rFonts w:ascii="Arial" w:eastAsia="Arial" w:hAnsi="Arial" w:cs="Arial"/>
              </w:rPr>
              <w:t xml:space="preserve">Develop strategies and programming, </w:t>
            </w:r>
            <w:r>
              <w:rPr>
                <w:rFonts w:ascii="Arial" w:eastAsia="Arial" w:hAnsi="Arial" w:cs="Arial"/>
              </w:rPr>
              <w:t xml:space="preserve">focusing on how the partners of TIONM can present </w:t>
            </w:r>
            <w:proofErr w:type="gramStart"/>
            <w:r>
              <w:rPr>
                <w:rFonts w:ascii="Arial" w:eastAsia="Arial" w:hAnsi="Arial" w:cs="Arial"/>
              </w:rPr>
              <w:t>opportunities  for</w:t>
            </w:r>
            <w:proofErr w:type="gramEnd"/>
            <w:r>
              <w:rPr>
                <w:rFonts w:ascii="Arial" w:eastAsia="Arial" w:hAnsi="Arial" w:cs="Arial"/>
              </w:rPr>
              <w:t xml:space="preserve"> underserved populations to learn about and pursue economic opportunities presented by public lands,</w:t>
            </w:r>
            <w:r>
              <w:rPr>
                <w:rFonts w:ascii="Arial" w:eastAsia="Arial" w:hAnsi="Arial" w:cs="Arial"/>
              </w:rPr>
              <w:t xml:space="preserve"> science education, and resource management fields to youth in Otero and Dona Ana Counties.</w:t>
            </w:r>
          </w:p>
          <w:p w:rsidR="00C52158" w:rsidRDefault="006F450E">
            <w:pPr>
              <w:widowControl w:val="0"/>
              <w:numPr>
                <w:ilvl w:val="1"/>
                <w:numId w:val="5"/>
              </w:numPr>
              <w:ind w:hanging="359"/>
              <w:contextualSpacing/>
              <w:rPr>
                <w:rFonts w:ascii="Arial" w:eastAsia="Arial" w:hAnsi="Arial" w:cs="Arial"/>
              </w:rPr>
            </w:pPr>
            <w:r>
              <w:rPr>
                <w:rFonts w:ascii="Arial" w:eastAsia="Arial" w:hAnsi="Arial" w:cs="Arial"/>
              </w:rPr>
              <w:t xml:space="preserve">Consult with BLM and TIONM partners to determine a plan to establish additional opportunities to serve the target population of underserved youth within Otero and Dona Ana Counties to be added by the partners in addition to any existing programming.  </w:t>
            </w:r>
          </w:p>
          <w:p w:rsidR="00C52158" w:rsidRDefault="006F450E">
            <w:pPr>
              <w:widowControl w:val="0"/>
              <w:numPr>
                <w:ilvl w:val="0"/>
                <w:numId w:val="1"/>
              </w:numPr>
              <w:ind w:hanging="359"/>
              <w:rPr>
                <w:b/>
              </w:rPr>
            </w:pPr>
            <w:r>
              <w:rPr>
                <w:rFonts w:ascii="Arial" w:eastAsia="Arial" w:hAnsi="Arial" w:cs="Arial"/>
              </w:rPr>
              <w:t xml:space="preserve"> Bui</w:t>
            </w:r>
            <w:r>
              <w:rPr>
                <w:rFonts w:ascii="Arial" w:eastAsia="Arial" w:hAnsi="Arial" w:cs="Arial"/>
              </w:rPr>
              <w:t xml:space="preserve">ld capacity (fundraising, strategic planning, partnership development, and community engagement) for the development of new and existing programming.  </w:t>
            </w:r>
          </w:p>
          <w:p w:rsidR="00C52158" w:rsidRDefault="006F450E">
            <w:pPr>
              <w:widowControl w:val="0"/>
              <w:numPr>
                <w:ilvl w:val="0"/>
                <w:numId w:val="1"/>
              </w:numPr>
              <w:ind w:hanging="359"/>
              <w:rPr>
                <w:b/>
              </w:rPr>
            </w:pPr>
            <w:r>
              <w:rPr>
                <w:rFonts w:ascii="Arial" w:eastAsia="Arial" w:hAnsi="Arial" w:cs="Arial"/>
              </w:rPr>
              <w:t xml:space="preserve"> Work with partners to develop program goals and priorities based on assessment of community needs, prog</w:t>
            </w:r>
            <w:r>
              <w:rPr>
                <w:rFonts w:ascii="Arial" w:eastAsia="Arial" w:hAnsi="Arial" w:cs="Arial"/>
              </w:rPr>
              <w:t>ram focus area, and organizational resource capacity.</w:t>
            </w:r>
          </w:p>
          <w:p w:rsidR="00C52158" w:rsidRDefault="00C52158">
            <w:pPr>
              <w:widowControl w:val="0"/>
            </w:pPr>
          </w:p>
          <w:p w:rsidR="00C52158" w:rsidRDefault="00C52158">
            <w:pPr>
              <w:widowControl w:val="0"/>
              <w:ind w:left="720"/>
            </w:pPr>
          </w:p>
          <w:p w:rsidR="00C52158" w:rsidRDefault="006F450E">
            <w:pPr>
              <w:widowControl w:val="0"/>
            </w:pPr>
            <w:r>
              <w:rPr>
                <w:rFonts w:ascii="Arial" w:eastAsia="Arial" w:hAnsi="Arial" w:cs="Arial"/>
                <w:b/>
              </w:rPr>
              <w:t xml:space="preserve">Objective of the Assignment </w:t>
            </w:r>
          </w:p>
          <w:p w:rsidR="00C52158" w:rsidRDefault="006F450E">
            <w:pPr>
              <w:widowControl w:val="0"/>
            </w:pPr>
            <w:r>
              <w:rPr>
                <w:rFonts w:ascii="Garamond" w:eastAsia="Garamond" w:hAnsi="Garamond" w:cs="Garamond"/>
                <w:b/>
                <w:i/>
                <w:sz w:val="28"/>
              </w:rPr>
              <w:t>The DOI/VISTA will develop resources and implement fundraising strategies that will build the capacity of the BLM to support the initiatives of Take It Outside, NM and sup</w:t>
            </w:r>
            <w:r>
              <w:rPr>
                <w:rFonts w:ascii="Garamond" w:eastAsia="Garamond" w:hAnsi="Garamond" w:cs="Garamond"/>
                <w:b/>
                <w:i/>
                <w:sz w:val="28"/>
              </w:rPr>
              <w:t xml:space="preserve">port partner agencies to reach underserved communities and build pathways out of poverty through environmental education, youth employment and stewardship building.    </w:t>
            </w:r>
          </w:p>
          <w:p w:rsidR="00C52158" w:rsidRDefault="00C52158">
            <w:pPr>
              <w:widowControl w:val="0"/>
            </w:pPr>
          </w:p>
          <w:p w:rsidR="00C52158" w:rsidRDefault="006F450E">
            <w:pPr>
              <w:widowControl w:val="0"/>
            </w:pPr>
            <w:r>
              <w:rPr>
                <w:rFonts w:ascii="Arial" w:eastAsia="Arial" w:hAnsi="Arial" w:cs="Arial"/>
                <w:b/>
              </w:rPr>
              <w:t xml:space="preserve">Member Activities: </w:t>
            </w:r>
          </w:p>
          <w:p w:rsidR="00C52158" w:rsidRDefault="006F450E">
            <w:pPr>
              <w:widowControl w:val="0"/>
              <w:numPr>
                <w:ilvl w:val="0"/>
                <w:numId w:val="4"/>
              </w:numPr>
              <w:ind w:hanging="359"/>
              <w:rPr>
                <w:rFonts w:ascii="Arial" w:eastAsia="Arial" w:hAnsi="Arial" w:cs="Arial"/>
              </w:rPr>
            </w:pPr>
            <w:r>
              <w:rPr>
                <w:rFonts w:ascii="Arial" w:eastAsia="Arial" w:hAnsi="Arial" w:cs="Arial"/>
              </w:rPr>
              <w:t>The VISTA Members will strive to develop diversified funding for T</w:t>
            </w:r>
            <w:r>
              <w:rPr>
                <w:rFonts w:ascii="Arial" w:eastAsia="Arial" w:hAnsi="Arial" w:cs="Arial"/>
              </w:rPr>
              <w:t>ake It Outside, NM!, will have created a strong partnership network, will have assisted in making the project more efficient organizationally by creating database and tracking systems, and through community needs assessments will have developed a locally a</w:t>
            </w:r>
            <w:r>
              <w:rPr>
                <w:rFonts w:ascii="Arial" w:eastAsia="Arial" w:hAnsi="Arial" w:cs="Arial"/>
              </w:rPr>
              <w:t xml:space="preserve">ppropriate, volunteer run environmental education program that addresses the community need.  </w:t>
            </w:r>
          </w:p>
          <w:p w:rsidR="00C52158" w:rsidRDefault="006F450E">
            <w:pPr>
              <w:widowControl w:val="0"/>
              <w:numPr>
                <w:ilvl w:val="0"/>
                <w:numId w:val="1"/>
              </w:numPr>
              <w:ind w:hanging="359"/>
            </w:pPr>
            <w:r>
              <w:rPr>
                <w:rFonts w:ascii="Arial" w:eastAsia="Arial" w:hAnsi="Arial" w:cs="Arial"/>
              </w:rPr>
              <w:t xml:space="preserve">Working with BLM staff and TIONM partners, the VISTA will determine the fundraising needs of the partnership.  </w:t>
            </w:r>
          </w:p>
          <w:p w:rsidR="00C52158" w:rsidRDefault="006F450E">
            <w:pPr>
              <w:widowControl w:val="0"/>
              <w:numPr>
                <w:ilvl w:val="0"/>
                <w:numId w:val="1"/>
              </w:numPr>
              <w:ind w:hanging="359"/>
            </w:pPr>
            <w:r>
              <w:rPr>
                <w:rFonts w:ascii="Arial" w:eastAsia="Arial" w:hAnsi="Arial" w:cs="Arial"/>
              </w:rPr>
              <w:t>The VISTA will research diverse fundraising strat</w:t>
            </w:r>
            <w:r>
              <w:rPr>
                <w:rFonts w:ascii="Arial" w:eastAsia="Arial" w:hAnsi="Arial" w:cs="Arial"/>
              </w:rPr>
              <w:t xml:space="preserve">egies and opportunities including both private and public grants, sponsorships, and fundraising events for partners.  </w:t>
            </w:r>
          </w:p>
          <w:p w:rsidR="00C52158" w:rsidRDefault="00C52158">
            <w:pPr>
              <w:widowControl w:val="0"/>
            </w:pPr>
          </w:p>
          <w:p w:rsidR="00C52158" w:rsidRDefault="00C52158">
            <w:pPr>
              <w:widowControl w:val="0"/>
              <w:ind w:left="1440"/>
            </w:pPr>
          </w:p>
          <w:p w:rsidR="00C52158" w:rsidRDefault="006F450E">
            <w:pPr>
              <w:widowControl w:val="0"/>
              <w:numPr>
                <w:ilvl w:val="0"/>
                <w:numId w:val="4"/>
              </w:numPr>
              <w:ind w:hanging="359"/>
              <w:rPr>
                <w:rFonts w:ascii="Arial" w:eastAsia="Arial" w:hAnsi="Arial" w:cs="Arial"/>
              </w:rPr>
            </w:pPr>
            <w:r>
              <w:rPr>
                <w:rFonts w:ascii="Arial" w:eastAsia="Arial" w:hAnsi="Arial" w:cs="Arial"/>
              </w:rPr>
              <w:t xml:space="preserve">The DOI/VISTA will develop grant proposals to secure future funding to build Take It </w:t>
            </w:r>
            <w:r>
              <w:rPr>
                <w:rFonts w:ascii="Arial" w:eastAsia="Arial" w:hAnsi="Arial" w:cs="Arial"/>
              </w:rPr>
              <w:lastRenderedPageBreak/>
              <w:t>Outside, New Mexico’s capacity.</w:t>
            </w:r>
          </w:p>
          <w:p w:rsidR="00C52158" w:rsidRDefault="006F450E">
            <w:pPr>
              <w:widowControl w:val="0"/>
              <w:numPr>
                <w:ilvl w:val="0"/>
                <w:numId w:val="1"/>
              </w:numPr>
              <w:ind w:hanging="359"/>
            </w:pPr>
            <w:r>
              <w:rPr>
                <w:rFonts w:ascii="Arial" w:eastAsia="Arial" w:hAnsi="Arial" w:cs="Arial"/>
              </w:rPr>
              <w:t xml:space="preserve">  The VISTA will s</w:t>
            </w:r>
            <w:r>
              <w:rPr>
                <w:rFonts w:ascii="Arial" w:eastAsia="Arial" w:hAnsi="Arial" w:cs="Arial"/>
              </w:rPr>
              <w:t xml:space="preserve">ubmit a minimum of four (4) grant proposals during their VISTA term. </w:t>
            </w:r>
          </w:p>
          <w:p w:rsidR="00C52158" w:rsidRDefault="00C52158">
            <w:pPr>
              <w:widowControl w:val="0"/>
              <w:ind w:left="1440"/>
            </w:pPr>
          </w:p>
          <w:p w:rsidR="00C52158" w:rsidRDefault="006F450E">
            <w:pPr>
              <w:widowControl w:val="0"/>
              <w:numPr>
                <w:ilvl w:val="0"/>
                <w:numId w:val="4"/>
              </w:numPr>
              <w:ind w:hanging="359"/>
              <w:rPr>
                <w:rFonts w:ascii="Arial" w:eastAsia="Arial" w:hAnsi="Arial" w:cs="Arial"/>
              </w:rPr>
            </w:pPr>
            <w:r>
              <w:rPr>
                <w:rFonts w:ascii="Arial" w:eastAsia="Arial" w:hAnsi="Arial" w:cs="Arial"/>
              </w:rPr>
              <w:t>The DOI/VISTA will develop volunteer recruitment, focusing on creating service opportunities for youth that will help develop vocational and life skills to help take underserved youth out of poverty, and management strategies to increase the number of volu</w:t>
            </w:r>
            <w:r>
              <w:rPr>
                <w:rFonts w:ascii="Arial" w:eastAsia="Arial" w:hAnsi="Arial" w:cs="Arial"/>
              </w:rPr>
              <w:t xml:space="preserve">nteers working with the program.   </w:t>
            </w:r>
          </w:p>
          <w:p w:rsidR="00C52158" w:rsidRDefault="006F450E">
            <w:pPr>
              <w:widowControl w:val="0"/>
              <w:numPr>
                <w:ilvl w:val="0"/>
                <w:numId w:val="1"/>
              </w:numPr>
              <w:ind w:hanging="359"/>
            </w:pPr>
            <w:r>
              <w:rPr>
                <w:rFonts w:ascii="Arial" w:eastAsia="Arial" w:hAnsi="Arial" w:cs="Arial"/>
              </w:rPr>
              <w:t xml:space="preserve">Step 1: The VISTA will research and review current youth volunteer management and recruitment process.  </w:t>
            </w:r>
          </w:p>
          <w:p w:rsidR="00C52158" w:rsidRDefault="006F450E">
            <w:pPr>
              <w:widowControl w:val="0"/>
              <w:numPr>
                <w:ilvl w:val="0"/>
                <w:numId w:val="1"/>
              </w:numPr>
              <w:ind w:hanging="359"/>
            </w:pPr>
            <w:r>
              <w:rPr>
                <w:rFonts w:ascii="Arial" w:eastAsia="Arial" w:hAnsi="Arial" w:cs="Arial"/>
              </w:rPr>
              <w:t>Step 2:  The VISTA will determine strategies to expand volunteer involvement in the programs of the sponsoring orga</w:t>
            </w:r>
            <w:r>
              <w:rPr>
                <w:rFonts w:ascii="Arial" w:eastAsia="Arial" w:hAnsi="Arial" w:cs="Arial"/>
              </w:rPr>
              <w:t xml:space="preserve">nization.    </w:t>
            </w:r>
          </w:p>
          <w:p w:rsidR="00C52158" w:rsidRDefault="006F450E">
            <w:pPr>
              <w:widowControl w:val="0"/>
              <w:numPr>
                <w:ilvl w:val="0"/>
                <w:numId w:val="1"/>
              </w:numPr>
              <w:ind w:hanging="359"/>
            </w:pPr>
            <w:r>
              <w:rPr>
                <w:rFonts w:ascii="Arial" w:eastAsia="Arial" w:hAnsi="Arial" w:cs="Arial"/>
              </w:rPr>
              <w:t xml:space="preserve">Step 3:  The VISTA will compile and present a youth service/volunteer management best practices report to Take It Outside, New Mexico partners for their utilization.  </w:t>
            </w:r>
          </w:p>
          <w:p w:rsidR="00C52158" w:rsidRDefault="00C52158">
            <w:pPr>
              <w:widowControl w:val="0"/>
            </w:pPr>
          </w:p>
          <w:p w:rsidR="00C52158" w:rsidRDefault="00C52158">
            <w:pPr>
              <w:widowControl w:val="0"/>
            </w:pPr>
          </w:p>
          <w:p w:rsidR="00C52158" w:rsidRDefault="00C52158">
            <w:pPr>
              <w:widowControl w:val="0"/>
            </w:pPr>
          </w:p>
          <w:p w:rsidR="00C52158" w:rsidRDefault="006F450E">
            <w:pPr>
              <w:widowControl w:val="0"/>
            </w:pPr>
            <w:r>
              <w:rPr>
                <w:rFonts w:ascii="Arial" w:eastAsia="Arial" w:hAnsi="Arial" w:cs="Arial"/>
                <w:b/>
              </w:rPr>
              <w:t>Objective of the Assignment</w:t>
            </w:r>
          </w:p>
          <w:p w:rsidR="00C52158" w:rsidRDefault="006F450E">
            <w:pPr>
              <w:widowControl w:val="0"/>
            </w:pPr>
            <w:r>
              <w:rPr>
                <w:rFonts w:ascii="Garamond" w:eastAsia="Garamond" w:hAnsi="Garamond" w:cs="Garamond"/>
                <w:b/>
                <w:i/>
                <w:sz w:val="28"/>
              </w:rPr>
              <w:t>The DOI/VISTA will conduct research and str</w:t>
            </w:r>
            <w:r>
              <w:rPr>
                <w:rFonts w:ascii="Garamond" w:eastAsia="Garamond" w:hAnsi="Garamond" w:cs="Garamond"/>
                <w:b/>
                <w:i/>
                <w:sz w:val="28"/>
              </w:rPr>
              <w:t xml:space="preserve">ategic planning, expand community outreach, and engage partners in order to build the capacity of the BLM and the Take It Outside, New Mexico </w:t>
            </w:r>
            <w:proofErr w:type="spellStart"/>
            <w:r>
              <w:rPr>
                <w:rFonts w:ascii="Garamond" w:eastAsia="Garamond" w:hAnsi="Garamond" w:cs="Garamond"/>
                <w:b/>
                <w:i/>
                <w:sz w:val="28"/>
              </w:rPr>
              <w:t>intitiaves</w:t>
            </w:r>
            <w:proofErr w:type="spellEnd"/>
            <w:r>
              <w:rPr>
                <w:rFonts w:ascii="Garamond" w:eastAsia="Garamond" w:hAnsi="Garamond" w:cs="Garamond"/>
                <w:b/>
                <w:i/>
                <w:sz w:val="28"/>
              </w:rPr>
              <w:t xml:space="preserve">.  </w:t>
            </w:r>
          </w:p>
          <w:p w:rsidR="00C52158" w:rsidRDefault="00C52158">
            <w:pPr>
              <w:widowControl w:val="0"/>
            </w:pPr>
          </w:p>
          <w:p w:rsidR="00C52158" w:rsidRDefault="00C52158">
            <w:pPr>
              <w:widowControl w:val="0"/>
            </w:pPr>
          </w:p>
          <w:p w:rsidR="00C52158" w:rsidRDefault="006F450E">
            <w:pPr>
              <w:numPr>
                <w:ilvl w:val="0"/>
                <w:numId w:val="2"/>
              </w:numPr>
              <w:ind w:hanging="359"/>
              <w:contextualSpacing/>
              <w:rPr>
                <w:rFonts w:ascii="Arial" w:eastAsia="Arial" w:hAnsi="Arial" w:cs="Arial"/>
              </w:rPr>
            </w:pPr>
            <w:r>
              <w:rPr>
                <w:rFonts w:ascii="Arial" w:eastAsia="Arial" w:hAnsi="Arial" w:cs="Arial"/>
              </w:rPr>
              <w:t>Through outreach and engagement, the DOI/VISTA will develop strategies that determine the needs of</w:t>
            </w:r>
            <w:r>
              <w:rPr>
                <w:rFonts w:ascii="Arial" w:eastAsia="Arial" w:hAnsi="Arial" w:cs="Arial"/>
              </w:rPr>
              <w:t xml:space="preserve"> the targeted communities.  </w:t>
            </w:r>
          </w:p>
          <w:p w:rsidR="00C52158" w:rsidRDefault="006F450E">
            <w:pPr>
              <w:widowControl w:val="0"/>
              <w:numPr>
                <w:ilvl w:val="0"/>
                <w:numId w:val="1"/>
              </w:numPr>
              <w:ind w:hanging="359"/>
              <w:rPr>
                <w:b/>
              </w:rPr>
            </w:pPr>
            <w:r>
              <w:rPr>
                <w:rFonts w:ascii="Arial" w:eastAsia="Arial" w:hAnsi="Arial" w:cs="Arial"/>
              </w:rPr>
              <w:t xml:space="preserve">Consult with supervisor and stakeholders to determine the most efficient needs assessment strategies (focus groups/public meetings/partnership development etc.).  </w:t>
            </w:r>
          </w:p>
          <w:p w:rsidR="00C52158" w:rsidRDefault="006F450E">
            <w:pPr>
              <w:widowControl w:val="0"/>
              <w:numPr>
                <w:ilvl w:val="0"/>
                <w:numId w:val="1"/>
              </w:numPr>
              <w:ind w:hanging="359"/>
              <w:rPr>
                <w:b/>
              </w:rPr>
            </w:pPr>
            <w:r>
              <w:rPr>
                <w:rFonts w:ascii="Arial" w:eastAsia="Arial" w:hAnsi="Arial" w:cs="Arial"/>
              </w:rPr>
              <w:t xml:space="preserve"> Conduct needs assessment research in cooperation with supervis</w:t>
            </w:r>
            <w:r>
              <w:rPr>
                <w:rFonts w:ascii="Arial" w:eastAsia="Arial" w:hAnsi="Arial" w:cs="Arial"/>
              </w:rPr>
              <w:t>or and stakeholders.</w:t>
            </w:r>
          </w:p>
          <w:p w:rsidR="00C52158" w:rsidRDefault="006F450E">
            <w:pPr>
              <w:widowControl w:val="0"/>
              <w:numPr>
                <w:ilvl w:val="0"/>
                <w:numId w:val="1"/>
              </w:numPr>
              <w:ind w:hanging="359"/>
              <w:rPr>
                <w:b/>
              </w:rPr>
            </w:pPr>
            <w:r>
              <w:rPr>
                <w:rFonts w:ascii="Arial" w:eastAsia="Arial" w:hAnsi="Arial" w:cs="Arial"/>
              </w:rPr>
              <w:t xml:space="preserve">Create a needs assessment report that highlights:  population served, need of the population, programming or projects to be completed that address need.  </w:t>
            </w:r>
          </w:p>
          <w:p w:rsidR="00C52158" w:rsidRDefault="00C52158">
            <w:pPr>
              <w:widowControl w:val="0"/>
            </w:pPr>
          </w:p>
          <w:p w:rsidR="00C52158" w:rsidRDefault="006F450E">
            <w:pPr>
              <w:widowControl w:val="0"/>
              <w:numPr>
                <w:ilvl w:val="0"/>
                <w:numId w:val="2"/>
              </w:numPr>
              <w:ind w:hanging="359"/>
              <w:rPr>
                <w:rFonts w:ascii="Arial" w:eastAsia="Arial" w:hAnsi="Arial" w:cs="Arial"/>
              </w:rPr>
            </w:pPr>
            <w:r>
              <w:rPr>
                <w:rFonts w:ascii="Arial" w:eastAsia="Arial" w:hAnsi="Arial" w:cs="Arial"/>
              </w:rPr>
              <w:t xml:space="preserve">The DOI/VISTA will build relevant and active community partnerships that increase the sponsoring organizations’ capacity to better represent and reach underserved populations through programming.  </w:t>
            </w:r>
          </w:p>
          <w:p w:rsidR="00C52158" w:rsidRDefault="006F450E">
            <w:pPr>
              <w:widowControl w:val="0"/>
              <w:numPr>
                <w:ilvl w:val="0"/>
                <w:numId w:val="1"/>
              </w:numPr>
              <w:ind w:hanging="359"/>
              <w:rPr>
                <w:b/>
              </w:rPr>
            </w:pPr>
            <w:r>
              <w:rPr>
                <w:rFonts w:ascii="Arial" w:eastAsia="Arial" w:hAnsi="Arial" w:cs="Arial"/>
              </w:rPr>
              <w:t>Work with BLM staff and TIONM partners to build sustainabl</w:t>
            </w:r>
            <w:r>
              <w:rPr>
                <w:rFonts w:ascii="Arial" w:eastAsia="Arial" w:hAnsi="Arial" w:cs="Arial"/>
              </w:rPr>
              <w:t xml:space="preserve">e initiatives within communities that will enable the DOI to better reach underserved populations and impoverished communities of Dona Ana and Otero Counties, focusing on the communities within </w:t>
            </w:r>
            <w:proofErr w:type="spellStart"/>
            <w:r>
              <w:rPr>
                <w:rFonts w:ascii="Arial" w:eastAsia="Arial" w:hAnsi="Arial" w:cs="Arial"/>
              </w:rPr>
              <w:t>Colonias</w:t>
            </w:r>
            <w:proofErr w:type="spellEnd"/>
            <w:r>
              <w:rPr>
                <w:rFonts w:ascii="Arial" w:eastAsia="Arial" w:hAnsi="Arial" w:cs="Arial"/>
              </w:rPr>
              <w:t xml:space="preserve"> adjacent to BLM lands.  </w:t>
            </w:r>
          </w:p>
          <w:p w:rsidR="00C52158" w:rsidRDefault="00C52158">
            <w:pPr>
              <w:widowControl w:val="0"/>
              <w:ind w:left="1440"/>
            </w:pPr>
            <w:bookmarkStart w:id="0" w:name="h.gjdgxs" w:colFirst="0" w:colLast="0"/>
            <w:bookmarkEnd w:id="0"/>
          </w:p>
          <w:p w:rsidR="00C52158" w:rsidRDefault="006F450E">
            <w:pPr>
              <w:widowControl w:val="0"/>
              <w:numPr>
                <w:ilvl w:val="0"/>
                <w:numId w:val="2"/>
              </w:numPr>
              <w:ind w:hanging="359"/>
              <w:rPr>
                <w:rFonts w:ascii="Arial" w:eastAsia="Arial" w:hAnsi="Arial" w:cs="Arial"/>
              </w:rPr>
            </w:pPr>
            <w:r>
              <w:rPr>
                <w:rFonts w:ascii="Arial" w:eastAsia="Arial" w:hAnsi="Arial" w:cs="Arial"/>
              </w:rPr>
              <w:t>The DOI/VISTA will engage m</w:t>
            </w:r>
            <w:r>
              <w:rPr>
                <w:rFonts w:ascii="Arial" w:eastAsia="Arial" w:hAnsi="Arial" w:cs="Arial"/>
              </w:rPr>
              <w:t xml:space="preserve">embers of the public in opportunities to address community need through utilizing public lands.    </w:t>
            </w:r>
          </w:p>
          <w:p w:rsidR="00C52158" w:rsidRDefault="006F450E">
            <w:pPr>
              <w:widowControl w:val="0"/>
              <w:numPr>
                <w:ilvl w:val="0"/>
                <w:numId w:val="1"/>
              </w:numPr>
              <w:ind w:hanging="359"/>
              <w:rPr>
                <w:b/>
              </w:rPr>
            </w:pPr>
            <w:r>
              <w:rPr>
                <w:rFonts w:ascii="Arial" w:eastAsia="Arial" w:hAnsi="Arial" w:cs="Arial"/>
              </w:rPr>
              <w:t>Consult with supervisor and stakeholders to determine community outreach and engagement needs.  (Program enrollment/ Increased Community Leadership etc.)</w:t>
            </w:r>
          </w:p>
          <w:p w:rsidR="00C52158" w:rsidRDefault="006F450E">
            <w:pPr>
              <w:widowControl w:val="0"/>
              <w:numPr>
                <w:ilvl w:val="0"/>
                <w:numId w:val="1"/>
              </w:numPr>
              <w:ind w:hanging="359"/>
              <w:rPr>
                <w:b/>
              </w:rPr>
            </w:pPr>
            <w:r>
              <w:rPr>
                <w:rFonts w:ascii="Arial" w:eastAsia="Arial" w:hAnsi="Arial" w:cs="Arial"/>
              </w:rPr>
              <w:t>Wo</w:t>
            </w:r>
            <w:r>
              <w:rPr>
                <w:rFonts w:ascii="Arial" w:eastAsia="Arial" w:hAnsi="Arial" w:cs="Arial"/>
              </w:rPr>
              <w:t xml:space="preserve">rk with partners to create an outreach strategy to engage the public in programs that address community need through public lands.    </w:t>
            </w:r>
          </w:p>
          <w:p w:rsidR="00C52158" w:rsidRDefault="00C52158">
            <w:pPr>
              <w:widowControl w:val="0"/>
            </w:pPr>
          </w:p>
          <w:p w:rsidR="00C52158" w:rsidRDefault="00C52158">
            <w:pPr>
              <w:widowControl w:val="0"/>
            </w:pPr>
          </w:p>
          <w:p w:rsidR="00C52158" w:rsidRDefault="00C52158">
            <w:pPr>
              <w:widowControl w:val="0"/>
            </w:pPr>
          </w:p>
          <w:p w:rsidR="00C52158" w:rsidRDefault="006F450E">
            <w:pPr>
              <w:widowControl w:val="0"/>
            </w:pPr>
            <w:r>
              <w:rPr>
                <w:rFonts w:ascii="Arial" w:eastAsia="Arial" w:hAnsi="Arial" w:cs="Arial"/>
                <w:b/>
              </w:rPr>
              <w:t>Objective of the Assignment</w:t>
            </w:r>
          </w:p>
          <w:p w:rsidR="00C52158" w:rsidRDefault="006F450E">
            <w:pPr>
              <w:spacing w:after="120"/>
            </w:pPr>
            <w:r>
              <w:rPr>
                <w:rFonts w:ascii="Garamond" w:eastAsia="Garamond" w:hAnsi="Garamond" w:cs="Garamond"/>
                <w:b/>
                <w:i/>
                <w:sz w:val="28"/>
              </w:rPr>
              <w:t xml:space="preserve">Take It Outside, NM will support the DOI/VISTA member to broaden his or her </w:t>
            </w:r>
            <w:r>
              <w:rPr>
                <w:rFonts w:ascii="Garamond" w:eastAsia="Garamond" w:hAnsi="Garamond" w:cs="Garamond"/>
                <w:b/>
                <w:i/>
                <w:sz w:val="28"/>
              </w:rPr>
              <w:lastRenderedPageBreak/>
              <w:t xml:space="preserve">professional skillset, creating opportunities for the VISTA to learn and grow in the aspects of their service that correlate with their professional goals.  </w:t>
            </w:r>
          </w:p>
          <w:p w:rsidR="00C52158" w:rsidRDefault="006F450E">
            <w:pPr>
              <w:widowControl w:val="0"/>
              <w:numPr>
                <w:ilvl w:val="0"/>
                <w:numId w:val="3"/>
              </w:numPr>
              <w:ind w:hanging="359"/>
              <w:rPr>
                <w:rFonts w:ascii="Arial" w:eastAsia="Arial" w:hAnsi="Arial" w:cs="Arial"/>
              </w:rPr>
            </w:pPr>
            <w:r>
              <w:rPr>
                <w:rFonts w:ascii="Arial" w:eastAsia="Arial" w:hAnsi="Arial" w:cs="Arial"/>
              </w:rPr>
              <w:t>Overall, the VISTA wil</w:t>
            </w:r>
            <w:r>
              <w:rPr>
                <w:rFonts w:ascii="Arial" w:eastAsia="Arial" w:hAnsi="Arial" w:cs="Arial"/>
              </w:rPr>
              <w:t>l commit a minimum of 10% of his or her time to professional development activities such as attending regional conferences, conducting presentations, writing professional papers, building specific skills, and developing professional partnerships. Onc</w:t>
            </w:r>
            <w:r>
              <w:rPr>
                <w:rFonts w:ascii="Arial" w:eastAsia="Arial" w:hAnsi="Arial" w:cs="Arial"/>
              </w:rPr>
              <w:t xml:space="preserve">e </w:t>
            </w:r>
            <w:r>
              <w:rPr>
                <w:rFonts w:ascii="Arial" w:eastAsia="Arial" w:hAnsi="Arial" w:cs="Arial"/>
              </w:rPr>
              <w:t xml:space="preserve">the </w:t>
            </w:r>
            <w:r>
              <w:rPr>
                <w:rFonts w:ascii="Arial" w:eastAsia="Arial" w:hAnsi="Arial" w:cs="Arial"/>
              </w:rPr>
              <w:t xml:space="preserve">VISTA is on the job a BLM staff member will develop a set of training and professional opportunities that is </w:t>
            </w:r>
            <w:r>
              <w:rPr>
                <w:rFonts w:ascii="Arial" w:eastAsia="Arial" w:hAnsi="Arial" w:cs="Arial"/>
              </w:rPr>
              <w:t>b</w:t>
            </w:r>
            <w:r>
              <w:rPr>
                <w:rFonts w:ascii="Arial" w:eastAsia="Arial" w:hAnsi="Arial" w:cs="Arial"/>
              </w:rPr>
              <w:t xml:space="preserve">est suited for that </w:t>
            </w:r>
            <w:proofErr w:type="gramStart"/>
            <w:r>
              <w:rPr>
                <w:rFonts w:ascii="Arial" w:eastAsia="Arial" w:hAnsi="Arial" w:cs="Arial"/>
              </w:rPr>
              <w:t>individuals</w:t>
            </w:r>
            <w:proofErr w:type="gramEnd"/>
            <w:r>
              <w:rPr>
                <w:rFonts w:ascii="Arial" w:eastAsia="Arial" w:hAnsi="Arial" w:cs="Arial"/>
              </w:rPr>
              <w:t xml:space="preserve"> career goals and project ideas.</w:t>
            </w:r>
          </w:p>
          <w:p w:rsidR="00C52158" w:rsidRDefault="00C52158">
            <w:pPr>
              <w:spacing w:after="120"/>
              <w:ind w:left="360" w:hanging="359"/>
            </w:pPr>
          </w:p>
          <w:p w:rsidR="00C52158" w:rsidRDefault="00C52158">
            <w:pPr>
              <w:spacing w:after="120"/>
              <w:ind w:left="360" w:hanging="359"/>
            </w:pPr>
          </w:p>
          <w:p w:rsidR="00C52158" w:rsidRDefault="00C52158">
            <w:pPr>
              <w:widowControl w:val="0"/>
              <w:spacing w:before="240"/>
              <w:ind w:left="720"/>
            </w:pPr>
          </w:p>
        </w:tc>
      </w:tr>
      <w:tr w:rsidR="00C52158">
        <w:tc>
          <w:tcPr>
            <w:tcW w:w="10296" w:type="dxa"/>
          </w:tcPr>
          <w:p w:rsidR="00C52158" w:rsidRDefault="00C52158">
            <w:pPr>
              <w:widowControl w:val="0"/>
            </w:pPr>
          </w:p>
        </w:tc>
      </w:tr>
    </w:tbl>
    <w:p w:rsidR="00C52158" w:rsidRDefault="00C52158">
      <w:pPr>
        <w:widowControl w:val="0"/>
      </w:pPr>
      <w:bookmarkStart w:id="1" w:name="_GoBack"/>
      <w:bookmarkEnd w:id="1"/>
    </w:p>
    <w:sectPr w:rsidR="00C52158">
      <w:pgSz w:w="12240" w:h="15840"/>
      <w:pgMar w:top="288" w:right="1080" w:bottom="450" w:left="108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Georgia">
    <w:panose1 w:val="02040502050405020303"/>
    <w:charset w:val="00"/>
    <w:family w:val="auto"/>
    <w:pitch w:val="default"/>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9569E5"/>
    <w:multiLevelType w:val="multilevel"/>
    <w:tmpl w:val="94142690"/>
    <w:lvl w:ilvl="0">
      <w:start w:val="1"/>
      <w:numFmt w:val="decimal"/>
      <w:lvlText w:val="%1."/>
      <w:lvlJc w:val="left"/>
      <w:pPr>
        <w:ind w:left="1080" w:firstLine="720"/>
      </w:pPr>
    </w:lvl>
    <w:lvl w:ilvl="1">
      <w:start w:val="1"/>
      <w:numFmt w:val="lowerLetter"/>
      <w:lvlText w:val="%2."/>
      <w:lvlJc w:val="left"/>
      <w:pPr>
        <w:ind w:left="1800" w:firstLine="1440"/>
      </w:pPr>
    </w:lvl>
    <w:lvl w:ilvl="2">
      <w:start w:val="1"/>
      <w:numFmt w:val="lowerRoman"/>
      <w:lvlText w:val="%3."/>
      <w:lvlJc w:val="right"/>
      <w:pPr>
        <w:ind w:left="2520" w:firstLine="2340"/>
      </w:pPr>
    </w:lvl>
    <w:lvl w:ilvl="3">
      <w:start w:val="1"/>
      <w:numFmt w:val="decimal"/>
      <w:lvlText w:val="%4."/>
      <w:lvlJc w:val="left"/>
      <w:pPr>
        <w:ind w:left="3240" w:firstLine="2880"/>
      </w:pPr>
    </w:lvl>
    <w:lvl w:ilvl="4">
      <w:start w:val="1"/>
      <w:numFmt w:val="lowerLetter"/>
      <w:lvlText w:val="%5."/>
      <w:lvlJc w:val="left"/>
      <w:pPr>
        <w:ind w:left="3960" w:firstLine="3600"/>
      </w:pPr>
    </w:lvl>
    <w:lvl w:ilvl="5">
      <w:start w:val="1"/>
      <w:numFmt w:val="lowerRoman"/>
      <w:lvlText w:val="%6."/>
      <w:lvlJc w:val="right"/>
      <w:pPr>
        <w:ind w:left="4680" w:firstLine="4500"/>
      </w:pPr>
    </w:lvl>
    <w:lvl w:ilvl="6">
      <w:start w:val="1"/>
      <w:numFmt w:val="decimal"/>
      <w:lvlText w:val="%7."/>
      <w:lvlJc w:val="left"/>
      <w:pPr>
        <w:ind w:left="5400" w:firstLine="5040"/>
      </w:pPr>
    </w:lvl>
    <w:lvl w:ilvl="7">
      <w:start w:val="1"/>
      <w:numFmt w:val="lowerLetter"/>
      <w:lvlText w:val="%8."/>
      <w:lvlJc w:val="left"/>
      <w:pPr>
        <w:ind w:left="6120" w:firstLine="5760"/>
      </w:pPr>
    </w:lvl>
    <w:lvl w:ilvl="8">
      <w:start w:val="1"/>
      <w:numFmt w:val="lowerRoman"/>
      <w:lvlText w:val="%9."/>
      <w:lvlJc w:val="right"/>
      <w:pPr>
        <w:ind w:left="6840" w:firstLine="6660"/>
      </w:pPr>
    </w:lvl>
  </w:abstractNum>
  <w:abstractNum w:abstractNumId="1">
    <w:nsid w:val="55C40386"/>
    <w:multiLevelType w:val="multilevel"/>
    <w:tmpl w:val="C082F21C"/>
    <w:lvl w:ilvl="0">
      <w:start w:val="1"/>
      <w:numFmt w:val="decimal"/>
      <w:lvlText w:val="%1."/>
      <w:lvlJc w:val="left"/>
      <w:pPr>
        <w:ind w:left="720" w:firstLine="360"/>
      </w:p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2">
    <w:nsid w:val="56AE2611"/>
    <w:multiLevelType w:val="multilevel"/>
    <w:tmpl w:val="11681C02"/>
    <w:lvl w:ilvl="0">
      <w:start w:val="1"/>
      <w:numFmt w:val="decimal"/>
      <w:lvlText w:val="%1."/>
      <w:lvlJc w:val="left"/>
      <w:pPr>
        <w:ind w:left="720" w:firstLine="360"/>
      </w:pPr>
      <w:rPr>
        <w:b w:val="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3">
    <w:nsid w:val="6FC22675"/>
    <w:multiLevelType w:val="multilevel"/>
    <w:tmpl w:val="437AEAF4"/>
    <w:lvl w:ilvl="0">
      <w:start w:val="1"/>
      <w:numFmt w:val="decimal"/>
      <w:lvlText w:val="%1."/>
      <w:lvlJc w:val="left"/>
      <w:pPr>
        <w:ind w:left="720" w:firstLine="360"/>
      </w:pPr>
      <w:rPr>
        <w:b w:val="0"/>
      </w:rPr>
    </w:lvl>
    <w:lvl w:ilvl="1">
      <w:start w:val="1"/>
      <w:numFmt w:val="lowerLetter"/>
      <w:lvlText w:val="%2."/>
      <w:lvlJc w:val="left"/>
      <w:pPr>
        <w:ind w:left="1440" w:firstLine="1080"/>
      </w:pPr>
    </w:lvl>
    <w:lvl w:ilvl="2">
      <w:start w:val="1"/>
      <w:numFmt w:val="lowerRoman"/>
      <w:lvlText w:val="%3."/>
      <w:lvlJc w:val="right"/>
      <w:pPr>
        <w:ind w:left="2160" w:firstLine="1980"/>
      </w:pPr>
    </w:lvl>
    <w:lvl w:ilvl="3">
      <w:start w:val="1"/>
      <w:numFmt w:val="decimal"/>
      <w:lvlText w:val="%4."/>
      <w:lvlJc w:val="left"/>
      <w:pPr>
        <w:ind w:left="2880" w:firstLine="2520"/>
      </w:pPr>
    </w:lvl>
    <w:lvl w:ilvl="4">
      <w:start w:val="1"/>
      <w:numFmt w:val="lowerLetter"/>
      <w:lvlText w:val="%5."/>
      <w:lvlJc w:val="left"/>
      <w:pPr>
        <w:ind w:left="3600" w:firstLine="3240"/>
      </w:pPr>
    </w:lvl>
    <w:lvl w:ilvl="5">
      <w:start w:val="1"/>
      <w:numFmt w:val="lowerRoman"/>
      <w:lvlText w:val="%6."/>
      <w:lvlJc w:val="right"/>
      <w:pPr>
        <w:ind w:left="4320" w:firstLine="4140"/>
      </w:pPr>
    </w:lvl>
    <w:lvl w:ilvl="6">
      <w:start w:val="1"/>
      <w:numFmt w:val="decimal"/>
      <w:lvlText w:val="%7."/>
      <w:lvlJc w:val="left"/>
      <w:pPr>
        <w:ind w:left="5040" w:firstLine="4680"/>
      </w:pPr>
    </w:lvl>
    <w:lvl w:ilvl="7">
      <w:start w:val="1"/>
      <w:numFmt w:val="lowerLetter"/>
      <w:lvlText w:val="%8."/>
      <w:lvlJc w:val="left"/>
      <w:pPr>
        <w:ind w:left="5760" w:firstLine="5400"/>
      </w:pPr>
    </w:lvl>
    <w:lvl w:ilvl="8">
      <w:start w:val="1"/>
      <w:numFmt w:val="lowerRoman"/>
      <w:lvlText w:val="%9."/>
      <w:lvlJc w:val="right"/>
      <w:pPr>
        <w:ind w:left="6480" w:firstLine="6300"/>
      </w:pPr>
    </w:lvl>
  </w:abstractNum>
  <w:abstractNum w:abstractNumId="4">
    <w:nsid w:val="79DA74F8"/>
    <w:multiLevelType w:val="multilevel"/>
    <w:tmpl w:val="5ABE7EB2"/>
    <w:lvl w:ilvl="0">
      <w:start w:val="1"/>
      <w:numFmt w:val="bullet"/>
      <w:lvlText w:val="➢"/>
      <w:lvlJc w:val="left"/>
      <w:pPr>
        <w:ind w:left="1440" w:firstLine="1080"/>
      </w:pPr>
      <w:rPr>
        <w:rFonts w:ascii="Arial" w:eastAsia="Arial" w:hAnsi="Arial" w:cs="Arial"/>
      </w:rPr>
    </w:lvl>
    <w:lvl w:ilvl="1">
      <w:start w:val="1"/>
      <w:numFmt w:val="bullet"/>
      <w:lvlText w:val="o"/>
      <w:lvlJc w:val="left"/>
      <w:pPr>
        <w:ind w:left="2160" w:firstLine="1800"/>
      </w:pPr>
      <w:rPr>
        <w:rFonts w:ascii="Arial" w:eastAsia="Arial" w:hAnsi="Arial" w:cs="Arial"/>
      </w:rPr>
    </w:lvl>
    <w:lvl w:ilvl="2">
      <w:start w:val="1"/>
      <w:numFmt w:val="bullet"/>
      <w:lvlText w:val="▪"/>
      <w:lvlJc w:val="left"/>
      <w:pPr>
        <w:ind w:left="2880" w:firstLine="2520"/>
      </w:pPr>
      <w:rPr>
        <w:rFonts w:ascii="Arial" w:eastAsia="Arial" w:hAnsi="Arial" w:cs="Arial"/>
      </w:rPr>
    </w:lvl>
    <w:lvl w:ilvl="3">
      <w:start w:val="1"/>
      <w:numFmt w:val="bullet"/>
      <w:lvlText w:val="●"/>
      <w:lvlJc w:val="left"/>
      <w:pPr>
        <w:ind w:left="3600" w:firstLine="3240"/>
      </w:pPr>
      <w:rPr>
        <w:rFonts w:ascii="Arial" w:eastAsia="Arial" w:hAnsi="Arial" w:cs="Arial"/>
      </w:rPr>
    </w:lvl>
    <w:lvl w:ilvl="4">
      <w:start w:val="1"/>
      <w:numFmt w:val="bullet"/>
      <w:lvlText w:val="o"/>
      <w:lvlJc w:val="left"/>
      <w:pPr>
        <w:ind w:left="4320" w:firstLine="3960"/>
      </w:pPr>
      <w:rPr>
        <w:rFonts w:ascii="Arial" w:eastAsia="Arial" w:hAnsi="Arial" w:cs="Arial"/>
      </w:rPr>
    </w:lvl>
    <w:lvl w:ilvl="5">
      <w:start w:val="1"/>
      <w:numFmt w:val="bullet"/>
      <w:lvlText w:val="▪"/>
      <w:lvlJc w:val="left"/>
      <w:pPr>
        <w:ind w:left="5040" w:firstLine="4680"/>
      </w:pPr>
      <w:rPr>
        <w:rFonts w:ascii="Arial" w:eastAsia="Arial" w:hAnsi="Arial" w:cs="Arial"/>
      </w:rPr>
    </w:lvl>
    <w:lvl w:ilvl="6">
      <w:start w:val="1"/>
      <w:numFmt w:val="bullet"/>
      <w:lvlText w:val="●"/>
      <w:lvlJc w:val="left"/>
      <w:pPr>
        <w:ind w:left="5760" w:firstLine="5400"/>
      </w:pPr>
      <w:rPr>
        <w:rFonts w:ascii="Arial" w:eastAsia="Arial" w:hAnsi="Arial" w:cs="Arial"/>
      </w:rPr>
    </w:lvl>
    <w:lvl w:ilvl="7">
      <w:start w:val="1"/>
      <w:numFmt w:val="bullet"/>
      <w:lvlText w:val="o"/>
      <w:lvlJc w:val="left"/>
      <w:pPr>
        <w:ind w:left="6480" w:firstLine="6120"/>
      </w:pPr>
      <w:rPr>
        <w:rFonts w:ascii="Arial" w:eastAsia="Arial" w:hAnsi="Arial" w:cs="Arial"/>
      </w:rPr>
    </w:lvl>
    <w:lvl w:ilvl="8">
      <w:start w:val="1"/>
      <w:numFmt w:val="bullet"/>
      <w:lvlText w:val="▪"/>
      <w:lvlJc w:val="left"/>
      <w:pPr>
        <w:ind w:left="7200" w:firstLine="6840"/>
      </w:pPr>
      <w:rPr>
        <w:rFonts w:ascii="Arial" w:eastAsia="Arial" w:hAnsi="Arial" w:cs="Arial"/>
      </w:rPr>
    </w:lvl>
  </w:abstractNum>
  <w:num w:numId="1">
    <w:abstractNumId w:val="4"/>
  </w:num>
  <w:num w:numId="2">
    <w:abstractNumId w:val="3"/>
  </w:num>
  <w:num w:numId="3">
    <w:abstractNumId w:val="0"/>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compat>
    <w:compatSetting w:name="compatibilityMode" w:uri="http://schemas.microsoft.com/office/word" w:val="14"/>
  </w:compat>
  <w:rsids>
    <w:rsidRoot w:val="00C52158"/>
    <w:rsid w:val="006F450E"/>
    <w:rsid w:val="00C521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rPr>
  </w:style>
  <w:style w:type="paragraph" w:styleId="Heading2">
    <w:name w:val="heading 2"/>
    <w:basedOn w:val="Normal"/>
    <w:next w:val="Normal"/>
    <w:pPr>
      <w:keepNext/>
      <w:keepLines/>
      <w:spacing w:before="360" w:after="80"/>
      <w:contextualSpacing/>
      <w:outlineLvl w:val="1"/>
    </w:pPr>
    <w:rPr>
      <w:b/>
      <w:sz w:val="36"/>
    </w:rPr>
  </w:style>
  <w:style w:type="paragraph" w:styleId="Heading3">
    <w:name w:val="heading 3"/>
    <w:basedOn w:val="Normal"/>
    <w:next w:val="Normal"/>
    <w:pPr>
      <w:keepNext/>
      <w:keepLines/>
      <w:spacing w:before="280" w:after="80"/>
      <w:contextualSpacing/>
      <w:outlineLvl w:val="2"/>
    </w:pPr>
    <w:rPr>
      <w:b/>
      <w:sz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rPr>
  </w:style>
  <w:style w:type="paragraph" w:styleId="Heading6">
    <w:name w:val="heading 6"/>
    <w:basedOn w:val="Normal"/>
    <w:next w:val="Normal"/>
    <w:pPr>
      <w:keepNext/>
      <w:keepLines/>
      <w:spacing w:before="200" w:after="40"/>
      <w:contextualSpacing/>
      <w:outlineLvl w:val="5"/>
    </w:pPr>
    <w:rPr>
      <w:b/>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1427</Words>
  <Characters>8137</Characters>
  <Application>Microsoft Office Word</Application>
  <DocSecurity>0</DocSecurity>
  <Lines>67</Lines>
  <Paragraphs>19</Paragraphs>
  <ScaleCrop>false</ScaleCrop>
  <Company/>
  <LinksUpToDate>false</LinksUpToDate>
  <CharactersWithSpaces>9545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DOI.VISTA VAD  Take it Outside, NM! Las Cruces BLM (1).docx</dc:title>
  <cp:lastModifiedBy>user</cp:lastModifiedBy>
  <cp:revision>2</cp:revision>
  <dcterms:created xsi:type="dcterms:W3CDTF">2014-08-06T12:45:00Z</dcterms:created>
  <dcterms:modified xsi:type="dcterms:W3CDTF">2014-08-06T12:48:00Z</dcterms:modified>
</cp:coreProperties>
</file>